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7EBA" w:rsidRDefault="009B7EBA"/>
    <w:p w:rsidR="007F6CFC" w:rsidRDefault="007F6CFC" w:rsidP="007F6CFC">
      <w:pPr>
        <w:jc w:val="center"/>
      </w:pPr>
    </w:p>
    <w:p w:rsidR="007F6CFC" w:rsidRDefault="007F6CFC" w:rsidP="007F6CFC">
      <w:pPr>
        <w:jc w:val="center"/>
      </w:pPr>
    </w:p>
    <w:p w:rsidR="007F6CFC" w:rsidRDefault="007F6CFC" w:rsidP="007F6CFC">
      <w:pPr>
        <w:jc w:val="center"/>
      </w:pPr>
    </w:p>
    <w:p w:rsidR="007F6CFC" w:rsidRDefault="007F6CFC" w:rsidP="007F6CFC">
      <w:pPr>
        <w:jc w:val="center"/>
      </w:pPr>
    </w:p>
    <w:p w:rsidR="007F6CFC" w:rsidRDefault="007F6CFC" w:rsidP="007F6CFC">
      <w:pPr>
        <w:jc w:val="center"/>
      </w:pPr>
    </w:p>
    <w:p w:rsidR="007F6CFC" w:rsidRDefault="007F6CFC" w:rsidP="007F6CFC">
      <w:pPr>
        <w:jc w:val="center"/>
      </w:pPr>
    </w:p>
    <w:p w:rsidR="007F6CFC" w:rsidRDefault="007F6CFC" w:rsidP="007F6CFC">
      <w:pPr>
        <w:jc w:val="center"/>
      </w:pPr>
    </w:p>
    <w:p w:rsidR="007F6CFC" w:rsidRDefault="007F6CFC" w:rsidP="007F6CFC">
      <w:pPr>
        <w:jc w:val="center"/>
      </w:pPr>
    </w:p>
    <w:p w:rsidR="007F6CFC" w:rsidRDefault="007F6CFC" w:rsidP="007F6CFC">
      <w:pPr>
        <w:jc w:val="center"/>
      </w:pPr>
    </w:p>
    <w:p w:rsidR="007F6CFC" w:rsidRDefault="007F6CFC" w:rsidP="007F6CFC">
      <w:pPr>
        <w:jc w:val="center"/>
      </w:pPr>
    </w:p>
    <w:p w:rsidR="007F6CFC" w:rsidRDefault="007F6CFC" w:rsidP="007F6CFC">
      <w:pPr>
        <w:jc w:val="center"/>
      </w:pPr>
    </w:p>
    <w:p w:rsidR="007F6CFC" w:rsidRDefault="007F6CFC" w:rsidP="007F6CFC">
      <w:pPr>
        <w:jc w:val="center"/>
      </w:pPr>
    </w:p>
    <w:p w:rsidR="007F6CFC" w:rsidRPr="007F6CFC" w:rsidRDefault="008C6AF4" w:rsidP="007F6CFC">
      <w:pPr>
        <w:spacing w:line="480" w:lineRule="auto"/>
        <w:jc w:val="center"/>
        <w:rPr>
          <w:rFonts w:ascii="Times New Roman" w:hAnsi="Times New Roman" w:cs="Times New Roman"/>
          <w:sz w:val="24"/>
          <w:szCs w:val="24"/>
        </w:rPr>
      </w:pPr>
      <w:r w:rsidRPr="007F6CFC">
        <w:rPr>
          <w:rFonts w:ascii="Times New Roman" w:hAnsi="Times New Roman" w:cs="Times New Roman"/>
          <w:sz w:val="24"/>
          <w:szCs w:val="24"/>
        </w:rPr>
        <w:t>Organizations for Health Promotion and Disease Prevention Programs in Florida.</w:t>
      </w:r>
    </w:p>
    <w:p w:rsidR="007F6CFC" w:rsidRPr="007F6CFC" w:rsidRDefault="008C6AF4" w:rsidP="007F6CFC">
      <w:pPr>
        <w:spacing w:line="480" w:lineRule="auto"/>
        <w:jc w:val="center"/>
        <w:rPr>
          <w:rFonts w:ascii="Times New Roman" w:hAnsi="Times New Roman" w:cs="Times New Roman"/>
          <w:sz w:val="24"/>
          <w:szCs w:val="24"/>
        </w:rPr>
      </w:pPr>
      <w:r w:rsidRPr="007F6CFC">
        <w:rPr>
          <w:rFonts w:ascii="Times New Roman" w:hAnsi="Times New Roman" w:cs="Times New Roman"/>
          <w:sz w:val="24"/>
          <w:szCs w:val="24"/>
        </w:rPr>
        <w:t>Institution Affiliation</w:t>
      </w:r>
    </w:p>
    <w:p w:rsidR="007F6CFC" w:rsidRPr="007F6CFC" w:rsidRDefault="008C6AF4" w:rsidP="007F6CFC">
      <w:pPr>
        <w:spacing w:line="480" w:lineRule="auto"/>
        <w:jc w:val="center"/>
        <w:rPr>
          <w:rFonts w:ascii="Times New Roman" w:hAnsi="Times New Roman" w:cs="Times New Roman"/>
          <w:sz w:val="24"/>
          <w:szCs w:val="24"/>
        </w:rPr>
      </w:pPr>
      <w:r w:rsidRPr="007F6CFC">
        <w:rPr>
          <w:rFonts w:ascii="Times New Roman" w:hAnsi="Times New Roman" w:cs="Times New Roman"/>
          <w:sz w:val="24"/>
          <w:szCs w:val="24"/>
        </w:rPr>
        <w:t>Students’ Name</w:t>
      </w:r>
    </w:p>
    <w:p w:rsidR="007F6CFC" w:rsidRPr="007F6CFC" w:rsidRDefault="008C6AF4" w:rsidP="007F6CFC">
      <w:pPr>
        <w:spacing w:line="480" w:lineRule="auto"/>
        <w:jc w:val="center"/>
        <w:rPr>
          <w:rFonts w:ascii="Times New Roman" w:hAnsi="Times New Roman" w:cs="Times New Roman"/>
          <w:sz w:val="24"/>
          <w:szCs w:val="24"/>
        </w:rPr>
      </w:pPr>
      <w:r w:rsidRPr="007F6CFC">
        <w:rPr>
          <w:rFonts w:ascii="Times New Roman" w:hAnsi="Times New Roman" w:cs="Times New Roman"/>
          <w:sz w:val="24"/>
          <w:szCs w:val="24"/>
        </w:rPr>
        <w:t>Date</w:t>
      </w:r>
    </w:p>
    <w:p w:rsidR="007F6CFC" w:rsidRPr="007F6CFC" w:rsidRDefault="007F6CFC" w:rsidP="007F6CFC">
      <w:pPr>
        <w:spacing w:line="480" w:lineRule="auto"/>
        <w:rPr>
          <w:rFonts w:ascii="Times New Roman" w:hAnsi="Times New Roman" w:cs="Times New Roman"/>
          <w:sz w:val="24"/>
          <w:szCs w:val="24"/>
        </w:rPr>
      </w:pPr>
    </w:p>
    <w:p w:rsidR="007F6CFC" w:rsidRPr="007F6CFC" w:rsidRDefault="007F6CFC" w:rsidP="007F6CFC">
      <w:pPr>
        <w:spacing w:line="480" w:lineRule="auto"/>
        <w:rPr>
          <w:rFonts w:ascii="Times New Roman" w:hAnsi="Times New Roman" w:cs="Times New Roman"/>
          <w:sz w:val="24"/>
          <w:szCs w:val="24"/>
        </w:rPr>
      </w:pPr>
    </w:p>
    <w:p w:rsidR="007F6CFC" w:rsidRPr="007F6CFC" w:rsidRDefault="007F6CFC" w:rsidP="007F6CFC">
      <w:pPr>
        <w:spacing w:line="480" w:lineRule="auto"/>
        <w:rPr>
          <w:rFonts w:ascii="Times New Roman" w:hAnsi="Times New Roman" w:cs="Times New Roman"/>
          <w:sz w:val="24"/>
          <w:szCs w:val="24"/>
        </w:rPr>
      </w:pPr>
    </w:p>
    <w:p w:rsidR="007F6CFC" w:rsidRPr="007F6CFC" w:rsidRDefault="007F6CFC" w:rsidP="007F6CFC">
      <w:pPr>
        <w:spacing w:line="480" w:lineRule="auto"/>
        <w:rPr>
          <w:rFonts w:ascii="Times New Roman" w:hAnsi="Times New Roman" w:cs="Times New Roman"/>
          <w:sz w:val="24"/>
          <w:szCs w:val="24"/>
        </w:rPr>
      </w:pPr>
    </w:p>
    <w:p w:rsidR="007F6CFC" w:rsidRPr="007F6CFC" w:rsidRDefault="007F6CFC" w:rsidP="007F6CFC">
      <w:pPr>
        <w:spacing w:line="480" w:lineRule="auto"/>
        <w:rPr>
          <w:rFonts w:ascii="Times New Roman" w:hAnsi="Times New Roman" w:cs="Times New Roman"/>
          <w:sz w:val="24"/>
          <w:szCs w:val="24"/>
        </w:rPr>
      </w:pPr>
    </w:p>
    <w:p w:rsidR="007F6CFC" w:rsidRDefault="007F6CFC" w:rsidP="007F6CFC">
      <w:pPr>
        <w:spacing w:line="480" w:lineRule="auto"/>
        <w:rPr>
          <w:rFonts w:ascii="Times New Roman" w:hAnsi="Times New Roman" w:cs="Times New Roman"/>
          <w:sz w:val="24"/>
          <w:szCs w:val="24"/>
        </w:rPr>
      </w:pPr>
    </w:p>
    <w:p w:rsidR="00A7715C" w:rsidRDefault="008C6AF4" w:rsidP="00A7715C">
      <w:pPr>
        <w:spacing w:line="480" w:lineRule="auto"/>
        <w:jc w:val="center"/>
        <w:rPr>
          <w:rFonts w:ascii="Times New Roman" w:hAnsi="Times New Roman" w:cs="Times New Roman"/>
          <w:b/>
          <w:sz w:val="24"/>
          <w:szCs w:val="24"/>
        </w:rPr>
      </w:pPr>
      <w:r w:rsidRPr="007F6CFC">
        <w:rPr>
          <w:rFonts w:ascii="Times New Roman" w:hAnsi="Times New Roman" w:cs="Times New Roman"/>
          <w:b/>
          <w:sz w:val="24"/>
          <w:szCs w:val="24"/>
        </w:rPr>
        <w:lastRenderedPageBreak/>
        <w:t>Nutrition Service Incentive Program</w:t>
      </w:r>
      <w:r w:rsidR="00CF3542">
        <w:rPr>
          <w:rFonts w:ascii="Times New Roman" w:hAnsi="Times New Roman" w:cs="Times New Roman"/>
          <w:b/>
          <w:sz w:val="24"/>
          <w:szCs w:val="24"/>
        </w:rPr>
        <w:t xml:space="preserve"> Organization</w:t>
      </w:r>
      <w:r w:rsidRPr="007F6CFC">
        <w:rPr>
          <w:rFonts w:ascii="Times New Roman" w:hAnsi="Times New Roman" w:cs="Times New Roman"/>
          <w:b/>
          <w:sz w:val="24"/>
          <w:szCs w:val="24"/>
        </w:rPr>
        <w:t xml:space="preserve"> (NSIP)</w:t>
      </w:r>
    </w:p>
    <w:p w:rsidR="00C108C6" w:rsidRPr="007F6CFC" w:rsidRDefault="008C6AF4" w:rsidP="007F6CFC">
      <w:pPr>
        <w:spacing w:line="480" w:lineRule="auto"/>
        <w:rPr>
          <w:rFonts w:ascii="Times New Roman" w:hAnsi="Times New Roman" w:cs="Times New Roman"/>
          <w:b/>
          <w:sz w:val="24"/>
          <w:szCs w:val="24"/>
        </w:rPr>
      </w:pPr>
      <w:r>
        <w:rPr>
          <w:rFonts w:ascii="Times New Roman" w:hAnsi="Times New Roman" w:cs="Times New Roman"/>
          <w:b/>
          <w:sz w:val="24"/>
          <w:szCs w:val="24"/>
        </w:rPr>
        <w:t>Type of program and intervention</w:t>
      </w:r>
      <w:r w:rsidR="00500883" w:rsidRPr="007F6CFC">
        <w:rPr>
          <w:rFonts w:ascii="Times New Roman" w:hAnsi="Times New Roman" w:cs="Times New Roman"/>
          <w:b/>
          <w:sz w:val="24"/>
          <w:szCs w:val="24"/>
        </w:rPr>
        <w:t xml:space="preserve"> </w:t>
      </w:r>
    </w:p>
    <w:p w:rsidR="00A7715C" w:rsidRDefault="008C6AF4" w:rsidP="007F6CFC">
      <w:pPr>
        <w:spacing w:line="480" w:lineRule="auto"/>
        <w:ind w:firstLine="720"/>
        <w:rPr>
          <w:rFonts w:ascii="Times New Roman" w:hAnsi="Times New Roman" w:cs="Times New Roman"/>
          <w:sz w:val="24"/>
          <w:szCs w:val="24"/>
        </w:rPr>
      </w:pPr>
      <w:r w:rsidRPr="007F6CFC">
        <w:rPr>
          <w:rFonts w:ascii="Times New Roman" w:hAnsi="Times New Roman" w:cs="Times New Roman"/>
          <w:sz w:val="24"/>
          <w:szCs w:val="24"/>
        </w:rPr>
        <w:t>This is an organization</w:t>
      </w:r>
      <w:r w:rsidRPr="007F6CFC">
        <w:rPr>
          <w:rFonts w:ascii="Times New Roman" w:hAnsi="Times New Roman" w:cs="Times New Roman"/>
          <w:sz w:val="24"/>
          <w:szCs w:val="24"/>
        </w:rPr>
        <w:t xml:space="preserve"> that provides grants to the state and territories of Florida to support the</w:t>
      </w:r>
      <w:r w:rsidR="008E43A1" w:rsidRPr="007F6CFC">
        <w:rPr>
          <w:rFonts w:ascii="Times New Roman" w:hAnsi="Times New Roman" w:cs="Times New Roman"/>
          <w:sz w:val="24"/>
          <w:szCs w:val="24"/>
        </w:rPr>
        <w:t xml:space="preserve"> Congregate and Home-delivered Nutrition Programs by creating an incentive of distributing more meals. </w:t>
      </w:r>
      <w:r w:rsidR="007F6CFC" w:rsidRPr="007F6CFC">
        <w:rPr>
          <w:rFonts w:ascii="Times New Roman" w:hAnsi="Times New Roman" w:cs="Times New Roman"/>
          <w:sz w:val="24"/>
          <w:szCs w:val="24"/>
        </w:rPr>
        <w:t>Natarajan et al. (2019) suggested that the</w:t>
      </w:r>
      <w:r w:rsidR="008E43A1" w:rsidRPr="007F6CFC">
        <w:rPr>
          <w:rFonts w:ascii="Times New Roman" w:hAnsi="Times New Roman" w:cs="Times New Roman"/>
          <w:sz w:val="24"/>
          <w:szCs w:val="24"/>
        </w:rPr>
        <w:t xml:space="preserve"> grants can be in the form of the cash, commodities, or inclusion of both cash and food commodities.</w:t>
      </w:r>
    </w:p>
    <w:p w:rsidR="00F4125E" w:rsidRPr="00A7715C" w:rsidRDefault="008C6AF4" w:rsidP="00A7715C">
      <w:pPr>
        <w:spacing w:line="480" w:lineRule="auto"/>
        <w:rPr>
          <w:rFonts w:ascii="Times New Roman" w:hAnsi="Times New Roman" w:cs="Times New Roman"/>
          <w:b/>
          <w:sz w:val="24"/>
          <w:szCs w:val="24"/>
        </w:rPr>
      </w:pPr>
      <w:r w:rsidRPr="00A7715C">
        <w:rPr>
          <w:rFonts w:ascii="Times New Roman" w:hAnsi="Times New Roman" w:cs="Times New Roman"/>
          <w:b/>
          <w:sz w:val="24"/>
          <w:szCs w:val="24"/>
        </w:rPr>
        <w:t>Eligibility and cost services of the program</w:t>
      </w:r>
      <w:r w:rsidR="008E43A1" w:rsidRPr="007F6CFC">
        <w:rPr>
          <w:rFonts w:ascii="Times New Roman" w:hAnsi="Times New Roman" w:cs="Times New Roman"/>
          <w:sz w:val="24"/>
          <w:szCs w:val="24"/>
        </w:rPr>
        <w:t xml:space="preserve">  </w:t>
      </w:r>
    </w:p>
    <w:p w:rsidR="00A7715C" w:rsidRDefault="008C6AF4" w:rsidP="00A7715C">
      <w:pPr>
        <w:spacing w:line="480" w:lineRule="auto"/>
        <w:ind w:firstLine="720"/>
        <w:rPr>
          <w:rFonts w:ascii="Times New Roman" w:hAnsi="Times New Roman" w:cs="Times New Roman"/>
          <w:sz w:val="24"/>
          <w:szCs w:val="24"/>
        </w:rPr>
      </w:pPr>
      <w:r w:rsidRPr="007F6CFC">
        <w:rPr>
          <w:rFonts w:ascii="Times New Roman" w:hAnsi="Times New Roman" w:cs="Times New Roman"/>
          <w:sz w:val="24"/>
          <w:szCs w:val="24"/>
        </w:rPr>
        <w:t xml:space="preserve">The organization qualifies to perform its duty to the people of Florida, but the operational services is a beat expensive to the organization </w:t>
      </w:r>
      <w:r w:rsidR="00531AE4" w:rsidRPr="007F6CFC">
        <w:rPr>
          <w:rFonts w:ascii="Times New Roman" w:hAnsi="Times New Roman" w:cs="Times New Roman"/>
          <w:sz w:val="24"/>
          <w:szCs w:val="24"/>
        </w:rPr>
        <w:t>because it operates by distributing cash and food to a large population</w:t>
      </w:r>
      <w:r w:rsidR="007F6CFC" w:rsidRPr="007F6CFC">
        <w:rPr>
          <w:rFonts w:ascii="Times New Roman" w:hAnsi="Times New Roman" w:cs="Times New Roman"/>
          <w:sz w:val="24"/>
          <w:szCs w:val="24"/>
        </w:rPr>
        <w:t xml:space="preserve"> (Natarajan et al. 2019)</w:t>
      </w:r>
      <w:r w:rsidR="00531AE4" w:rsidRPr="007F6CFC">
        <w:rPr>
          <w:rFonts w:ascii="Times New Roman" w:hAnsi="Times New Roman" w:cs="Times New Roman"/>
          <w:sz w:val="24"/>
          <w:szCs w:val="24"/>
        </w:rPr>
        <w:t xml:space="preserve">. </w:t>
      </w:r>
    </w:p>
    <w:p w:rsidR="00A7715C" w:rsidRPr="00A7715C" w:rsidRDefault="008C6AF4" w:rsidP="00A7715C">
      <w:pPr>
        <w:spacing w:line="480" w:lineRule="auto"/>
        <w:rPr>
          <w:rFonts w:ascii="Times New Roman" w:hAnsi="Times New Roman" w:cs="Times New Roman"/>
          <w:b/>
          <w:sz w:val="24"/>
          <w:szCs w:val="24"/>
        </w:rPr>
      </w:pPr>
      <w:r w:rsidRPr="00A7715C">
        <w:rPr>
          <w:rFonts w:ascii="Times New Roman" w:hAnsi="Times New Roman" w:cs="Times New Roman"/>
          <w:b/>
          <w:sz w:val="24"/>
          <w:szCs w:val="24"/>
        </w:rPr>
        <w:t>Interview response from the director on the effectiveness of the organizations</w:t>
      </w:r>
    </w:p>
    <w:p w:rsidR="002F7F9F" w:rsidRPr="007F6CFC" w:rsidRDefault="008C6AF4" w:rsidP="00A7715C">
      <w:pPr>
        <w:spacing w:line="480" w:lineRule="auto"/>
        <w:ind w:firstLine="720"/>
        <w:rPr>
          <w:rFonts w:ascii="Times New Roman" w:hAnsi="Times New Roman" w:cs="Times New Roman"/>
          <w:sz w:val="24"/>
          <w:szCs w:val="24"/>
        </w:rPr>
      </w:pPr>
      <w:r w:rsidRPr="007F6CFC">
        <w:rPr>
          <w:rFonts w:ascii="Times New Roman" w:hAnsi="Times New Roman" w:cs="Times New Roman"/>
          <w:sz w:val="24"/>
          <w:szCs w:val="24"/>
        </w:rPr>
        <w:t>I happened to interview one of the directors of this particular program about t</w:t>
      </w:r>
      <w:r w:rsidRPr="007F6CFC">
        <w:rPr>
          <w:rFonts w:ascii="Times New Roman" w:hAnsi="Times New Roman" w:cs="Times New Roman"/>
          <w:sz w:val="24"/>
          <w:szCs w:val="24"/>
        </w:rPr>
        <w:t>he efficacy of their application.</w:t>
      </w:r>
      <w:r w:rsidR="00A7715C">
        <w:rPr>
          <w:rFonts w:ascii="Times New Roman" w:hAnsi="Times New Roman" w:cs="Times New Roman"/>
          <w:sz w:val="24"/>
          <w:szCs w:val="24"/>
        </w:rPr>
        <w:t xml:space="preserve"> </w:t>
      </w:r>
      <w:r w:rsidR="00500883" w:rsidRPr="007F6CFC">
        <w:rPr>
          <w:rFonts w:ascii="Times New Roman" w:hAnsi="Times New Roman" w:cs="Times New Roman"/>
          <w:sz w:val="24"/>
          <w:szCs w:val="24"/>
        </w:rPr>
        <w:t>He said that the program could address health needs and problems in the community as well as developing collaborative relationships between a public health agency and the public it serves. Also, he added that they could access various resources and enable them to meet priority community health needs in the best way possible</w:t>
      </w:r>
      <w:r w:rsidR="00A7715C">
        <w:rPr>
          <w:rFonts w:ascii="Times New Roman" w:hAnsi="Times New Roman" w:cs="Times New Roman"/>
          <w:sz w:val="24"/>
          <w:szCs w:val="24"/>
        </w:rPr>
        <w:t xml:space="preserve"> that makes it in its operation</w:t>
      </w:r>
      <w:r w:rsidR="00500883" w:rsidRPr="007F6CFC">
        <w:rPr>
          <w:rFonts w:ascii="Times New Roman" w:hAnsi="Times New Roman" w:cs="Times New Roman"/>
          <w:sz w:val="24"/>
          <w:szCs w:val="24"/>
        </w:rPr>
        <w:t>.</w:t>
      </w:r>
    </w:p>
    <w:p w:rsidR="002F7F9F" w:rsidRDefault="008C6AF4" w:rsidP="00A7715C">
      <w:pPr>
        <w:spacing w:line="480" w:lineRule="auto"/>
        <w:jc w:val="center"/>
        <w:rPr>
          <w:rFonts w:ascii="Times New Roman" w:hAnsi="Times New Roman" w:cs="Times New Roman"/>
          <w:b/>
          <w:sz w:val="24"/>
          <w:szCs w:val="24"/>
        </w:rPr>
      </w:pPr>
      <w:r w:rsidRPr="007F6CFC">
        <w:rPr>
          <w:rFonts w:ascii="Times New Roman" w:hAnsi="Times New Roman" w:cs="Times New Roman"/>
          <w:b/>
          <w:sz w:val="24"/>
          <w:szCs w:val="24"/>
        </w:rPr>
        <w:t>Alzheimer’s Disease Initiative</w:t>
      </w:r>
      <w:r w:rsidR="00CF3542">
        <w:rPr>
          <w:rFonts w:ascii="Times New Roman" w:hAnsi="Times New Roman" w:cs="Times New Roman"/>
          <w:b/>
          <w:sz w:val="24"/>
          <w:szCs w:val="24"/>
        </w:rPr>
        <w:t xml:space="preserve"> Organization</w:t>
      </w:r>
    </w:p>
    <w:p w:rsidR="00A7715C" w:rsidRPr="007F6CFC" w:rsidRDefault="008C6AF4" w:rsidP="007F6CFC">
      <w:pPr>
        <w:spacing w:line="480" w:lineRule="auto"/>
        <w:rPr>
          <w:rFonts w:ascii="Times New Roman" w:hAnsi="Times New Roman" w:cs="Times New Roman"/>
          <w:b/>
          <w:sz w:val="24"/>
          <w:szCs w:val="24"/>
        </w:rPr>
      </w:pPr>
      <w:r>
        <w:rPr>
          <w:rFonts w:ascii="Times New Roman" w:hAnsi="Times New Roman" w:cs="Times New Roman"/>
          <w:b/>
          <w:sz w:val="24"/>
          <w:szCs w:val="24"/>
        </w:rPr>
        <w:t>Type of the program and intervention</w:t>
      </w:r>
    </w:p>
    <w:p w:rsidR="00F4125E" w:rsidRDefault="008C6AF4" w:rsidP="00F4125E">
      <w:pPr>
        <w:spacing w:line="480" w:lineRule="auto"/>
        <w:ind w:firstLine="720"/>
        <w:rPr>
          <w:rFonts w:ascii="Times New Roman" w:hAnsi="Times New Roman" w:cs="Times New Roman"/>
          <w:sz w:val="24"/>
          <w:szCs w:val="24"/>
        </w:rPr>
      </w:pPr>
      <w:r w:rsidRPr="007F6CFC">
        <w:rPr>
          <w:rFonts w:ascii="Times New Roman" w:hAnsi="Times New Roman" w:cs="Times New Roman"/>
          <w:sz w:val="24"/>
          <w:szCs w:val="24"/>
        </w:rPr>
        <w:t>According to Thomas et al. (2019), it</w:t>
      </w:r>
      <w:r w:rsidR="00790623" w:rsidRPr="007F6CFC">
        <w:rPr>
          <w:rFonts w:ascii="Times New Roman" w:hAnsi="Times New Roman" w:cs="Times New Roman"/>
          <w:sz w:val="24"/>
          <w:szCs w:val="24"/>
        </w:rPr>
        <w:t xml:space="preserve"> is a</w:t>
      </w:r>
      <w:r w:rsidR="00CF3542">
        <w:rPr>
          <w:rFonts w:ascii="Times New Roman" w:hAnsi="Times New Roman" w:cs="Times New Roman"/>
          <w:sz w:val="24"/>
          <w:szCs w:val="24"/>
        </w:rPr>
        <w:t xml:space="preserve"> disease</w:t>
      </w:r>
      <w:r w:rsidR="00790623" w:rsidRPr="007F6CFC">
        <w:rPr>
          <w:rFonts w:ascii="Times New Roman" w:hAnsi="Times New Roman" w:cs="Times New Roman"/>
          <w:sz w:val="24"/>
          <w:szCs w:val="24"/>
        </w:rPr>
        <w:t xml:space="preserve"> program initiated by the government to assists older adults with a diagnosis of Alzheimer's disease by helping to pay for home and community-based services like in-home care, relief as well as caregiving training.</w:t>
      </w:r>
    </w:p>
    <w:p w:rsidR="003C046F" w:rsidRPr="00A7715C" w:rsidRDefault="008C6AF4" w:rsidP="003C046F">
      <w:pPr>
        <w:spacing w:line="480" w:lineRule="auto"/>
        <w:rPr>
          <w:rFonts w:ascii="Times New Roman" w:hAnsi="Times New Roman" w:cs="Times New Roman"/>
          <w:b/>
          <w:sz w:val="24"/>
          <w:szCs w:val="24"/>
        </w:rPr>
      </w:pPr>
      <w:r w:rsidRPr="00A7715C">
        <w:rPr>
          <w:rFonts w:ascii="Times New Roman" w:hAnsi="Times New Roman" w:cs="Times New Roman"/>
          <w:b/>
          <w:sz w:val="24"/>
          <w:szCs w:val="24"/>
        </w:rPr>
        <w:lastRenderedPageBreak/>
        <w:t>Eligibility and cost service</w:t>
      </w:r>
      <w:r w:rsidRPr="00A7715C">
        <w:rPr>
          <w:rFonts w:ascii="Times New Roman" w:hAnsi="Times New Roman" w:cs="Times New Roman"/>
          <w:b/>
          <w:sz w:val="24"/>
          <w:szCs w:val="24"/>
        </w:rPr>
        <w:t>s of the program</w:t>
      </w:r>
    </w:p>
    <w:p w:rsidR="00F4125E" w:rsidRDefault="008C6AF4" w:rsidP="00F4125E">
      <w:pPr>
        <w:spacing w:line="480" w:lineRule="auto"/>
        <w:ind w:firstLine="720"/>
        <w:rPr>
          <w:rFonts w:ascii="Times New Roman" w:hAnsi="Times New Roman" w:cs="Times New Roman"/>
          <w:sz w:val="24"/>
          <w:szCs w:val="24"/>
        </w:rPr>
      </w:pPr>
      <w:r w:rsidRPr="007F6CFC">
        <w:rPr>
          <w:rFonts w:ascii="Times New Roman" w:hAnsi="Times New Roman" w:cs="Times New Roman"/>
          <w:sz w:val="24"/>
          <w:szCs w:val="24"/>
        </w:rPr>
        <w:t xml:space="preserve">The program is allowed because it can </w:t>
      </w:r>
      <w:r w:rsidR="00855F89" w:rsidRPr="007F6CFC">
        <w:rPr>
          <w:rFonts w:ascii="Times New Roman" w:hAnsi="Times New Roman" w:cs="Times New Roman"/>
          <w:sz w:val="24"/>
          <w:szCs w:val="24"/>
        </w:rPr>
        <w:t>care for adults aged above 60 years and particularly those with a diagnosis of Alzheimer's disease and have low incomes</w:t>
      </w:r>
      <w:r w:rsidR="00B71F50" w:rsidRPr="007F6CFC">
        <w:rPr>
          <w:rFonts w:ascii="Times New Roman" w:hAnsi="Times New Roman" w:cs="Times New Roman"/>
          <w:sz w:val="24"/>
          <w:szCs w:val="24"/>
        </w:rPr>
        <w:t xml:space="preserve"> (Thomas et al. 2019)</w:t>
      </w:r>
      <w:r w:rsidR="00855F89" w:rsidRPr="007F6CFC">
        <w:rPr>
          <w:rFonts w:ascii="Times New Roman" w:hAnsi="Times New Roman" w:cs="Times New Roman"/>
          <w:sz w:val="24"/>
          <w:szCs w:val="24"/>
        </w:rPr>
        <w:t>. It is costly to run the operations of the program because it requires adequate financial support for it to be</w:t>
      </w:r>
      <w:r w:rsidR="003C046F">
        <w:rPr>
          <w:rFonts w:ascii="Times New Roman" w:hAnsi="Times New Roman" w:cs="Times New Roman"/>
          <w:sz w:val="24"/>
          <w:szCs w:val="24"/>
        </w:rPr>
        <w:t>, and that is why the government is taking control of it</w:t>
      </w:r>
      <w:r w:rsidR="00855F89" w:rsidRPr="007F6CFC">
        <w:rPr>
          <w:rFonts w:ascii="Times New Roman" w:hAnsi="Times New Roman" w:cs="Times New Roman"/>
          <w:sz w:val="24"/>
          <w:szCs w:val="24"/>
        </w:rPr>
        <w:t>.</w:t>
      </w:r>
    </w:p>
    <w:p w:rsidR="003C046F" w:rsidRPr="00A7715C" w:rsidRDefault="008C6AF4" w:rsidP="003C046F">
      <w:pPr>
        <w:spacing w:line="480" w:lineRule="auto"/>
        <w:rPr>
          <w:rFonts w:ascii="Times New Roman" w:hAnsi="Times New Roman" w:cs="Times New Roman"/>
          <w:b/>
          <w:sz w:val="24"/>
          <w:szCs w:val="24"/>
        </w:rPr>
      </w:pPr>
      <w:r w:rsidRPr="00A7715C">
        <w:rPr>
          <w:rFonts w:ascii="Times New Roman" w:hAnsi="Times New Roman" w:cs="Times New Roman"/>
          <w:b/>
          <w:sz w:val="24"/>
          <w:szCs w:val="24"/>
        </w:rPr>
        <w:t>Interview response from the director on the effectiveness of the organizations</w:t>
      </w:r>
    </w:p>
    <w:p w:rsidR="002F7F9F" w:rsidRPr="007F6CFC" w:rsidRDefault="008C6AF4" w:rsidP="00F4125E">
      <w:pPr>
        <w:spacing w:line="480" w:lineRule="auto"/>
        <w:ind w:firstLine="720"/>
        <w:rPr>
          <w:rFonts w:ascii="Times New Roman" w:hAnsi="Times New Roman" w:cs="Times New Roman"/>
          <w:sz w:val="24"/>
          <w:szCs w:val="24"/>
        </w:rPr>
      </w:pPr>
      <w:r w:rsidRPr="007F6CFC">
        <w:rPr>
          <w:rFonts w:ascii="Times New Roman" w:hAnsi="Times New Roman" w:cs="Times New Roman"/>
          <w:sz w:val="24"/>
          <w:szCs w:val="24"/>
        </w:rPr>
        <w:t>When holding an interview with</w:t>
      </w:r>
      <w:r w:rsidR="00234132" w:rsidRPr="007F6CFC">
        <w:rPr>
          <w:rFonts w:ascii="Times New Roman" w:hAnsi="Times New Roman" w:cs="Times New Roman"/>
          <w:sz w:val="24"/>
          <w:szCs w:val="24"/>
        </w:rPr>
        <w:t xml:space="preserve"> one of the directors regarding the effectiveness of the program, he concluded that the</w:t>
      </w:r>
      <w:r w:rsidR="003C046F">
        <w:rPr>
          <w:rFonts w:ascii="Times New Roman" w:hAnsi="Times New Roman" w:cs="Times New Roman"/>
          <w:sz w:val="24"/>
          <w:szCs w:val="24"/>
        </w:rPr>
        <w:t xml:space="preserve"> purpose of the</w:t>
      </w:r>
      <w:r w:rsidR="00234132" w:rsidRPr="007F6CFC">
        <w:rPr>
          <w:rFonts w:ascii="Times New Roman" w:hAnsi="Times New Roman" w:cs="Times New Roman"/>
          <w:sz w:val="24"/>
          <w:szCs w:val="24"/>
        </w:rPr>
        <w:t xml:space="preserve"> program</w:t>
      </w:r>
      <w:r w:rsidR="003C046F">
        <w:rPr>
          <w:rFonts w:ascii="Times New Roman" w:hAnsi="Times New Roman" w:cs="Times New Roman"/>
          <w:sz w:val="24"/>
          <w:szCs w:val="24"/>
        </w:rPr>
        <w:t xml:space="preserve"> is to provide</w:t>
      </w:r>
      <w:r w:rsidR="00234132" w:rsidRPr="007F6CFC">
        <w:rPr>
          <w:rFonts w:ascii="Times New Roman" w:hAnsi="Times New Roman" w:cs="Times New Roman"/>
          <w:sz w:val="24"/>
          <w:szCs w:val="24"/>
        </w:rPr>
        <w:t xml:space="preserve"> services to meet the changing needs of peoples living with Alzheimer's disease as well as similar memory disorders.</w:t>
      </w:r>
      <w:r w:rsidRPr="007F6CFC">
        <w:rPr>
          <w:rFonts w:ascii="Times New Roman" w:hAnsi="Times New Roman" w:cs="Times New Roman"/>
          <w:sz w:val="24"/>
          <w:szCs w:val="24"/>
        </w:rPr>
        <w:t xml:space="preserve"> </w:t>
      </w:r>
      <w:r w:rsidR="00234132" w:rsidRPr="007F6CFC">
        <w:rPr>
          <w:rFonts w:ascii="Times New Roman" w:hAnsi="Times New Roman" w:cs="Times New Roman"/>
          <w:sz w:val="24"/>
          <w:szCs w:val="24"/>
        </w:rPr>
        <w:t>All this is achieved through supplying unique medical pieces of equipment to the patients and caregiver counseling and support</w:t>
      </w:r>
      <w:r w:rsidR="003C046F">
        <w:rPr>
          <w:rFonts w:ascii="Times New Roman" w:hAnsi="Times New Roman" w:cs="Times New Roman"/>
          <w:sz w:val="24"/>
          <w:szCs w:val="24"/>
        </w:rPr>
        <w:t>, thereby making it so useful at all</w:t>
      </w:r>
      <w:r w:rsidR="00B71F50" w:rsidRPr="007F6CFC">
        <w:rPr>
          <w:rFonts w:ascii="Times New Roman" w:hAnsi="Times New Roman" w:cs="Times New Roman"/>
          <w:sz w:val="24"/>
          <w:szCs w:val="24"/>
        </w:rPr>
        <w:t xml:space="preserve"> (Thomas et al. 2019)</w:t>
      </w:r>
      <w:r w:rsidR="00234132" w:rsidRPr="007F6CFC">
        <w:rPr>
          <w:rFonts w:ascii="Times New Roman" w:hAnsi="Times New Roman" w:cs="Times New Roman"/>
          <w:sz w:val="24"/>
          <w:szCs w:val="24"/>
        </w:rPr>
        <w:t>.</w:t>
      </w:r>
    </w:p>
    <w:p w:rsidR="00A7715C" w:rsidRDefault="008C6AF4" w:rsidP="00A7715C">
      <w:pPr>
        <w:spacing w:line="480" w:lineRule="auto"/>
        <w:jc w:val="center"/>
        <w:rPr>
          <w:rFonts w:ascii="Times New Roman" w:hAnsi="Times New Roman" w:cs="Times New Roman"/>
          <w:b/>
          <w:sz w:val="24"/>
          <w:szCs w:val="24"/>
        </w:rPr>
      </w:pPr>
      <w:r w:rsidRPr="007F6CFC">
        <w:rPr>
          <w:rFonts w:ascii="Times New Roman" w:hAnsi="Times New Roman" w:cs="Times New Roman"/>
          <w:b/>
          <w:sz w:val="24"/>
          <w:szCs w:val="24"/>
        </w:rPr>
        <w:t>Emergency Home Energy Assistance Program</w:t>
      </w:r>
      <w:r w:rsidR="00CF3542">
        <w:rPr>
          <w:rFonts w:ascii="Times New Roman" w:hAnsi="Times New Roman" w:cs="Times New Roman"/>
          <w:b/>
          <w:sz w:val="24"/>
          <w:szCs w:val="24"/>
        </w:rPr>
        <w:t xml:space="preserve"> Organization</w:t>
      </w:r>
      <w:r w:rsidRPr="007F6CFC">
        <w:rPr>
          <w:rFonts w:ascii="Times New Roman" w:hAnsi="Times New Roman" w:cs="Times New Roman"/>
          <w:b/>
          <w:sz w:val="24"/>
          <w:szCs w:val="24"/>
        </w:rPr>
        <w:t xml:space="preserve"> (EHEAP).</w:t>
      </w:r>
    </w:p>
    <w:p w:rsidR="00234132" w:rsidRPr="007F6CFC" w:rsidRDefault="008C6AF4" w:rsidP="007F6CFC">
      <w:pPr>
        <w:spacing w:line="480" w:lineRule="auto"/>
        <w:rPr>
          <w:rFonts w:ascii="Times New Roman" w:hAnsi="Times New Roman" w:cs="Times New Roman"/>
          <w:b/>
          <w:sz w:val="24"/>
          <w:szCs w:val="24"/>
        </w:rPr>
      </w:pPr>
      <w:r>
        <w:rPr>
          <w:rFonts w:ascii="Times New Roman" w:hAnsi="Times New Roman" w:cs="Times New Roman"/>
          <w:b/>
          <w:sz w:val="24"/>
          <w:szCs w:val="24"/>
        </w:rPr>
        <w:t>Type of program and int</w:t>
      </w:r>
      <w:r>
        <w:rPr>
          <w:rFonts w:ascii="Times New Roman" w:hAnsi="Times New Roman" w:cs="Times New Roman"/>
          <w:b/>
          <w:sz w:val="24"/>
          <w:szCs w:val="24"/>
        </w:rPr>
        <w:t>ervention</w:t>
      </w:r>
      <w:r w:rsidR="00500883" w:rsidRPr="007F6CFC">
        <w:rPr>
          <w:rFonts w:ascii="Times New Roman" w:hAnsi="Times New Roman" w:cs="Times New Roman"/>
          <w:b/>
          <w:sz w:val="24"/>
          <w:szCs w:val="24"/>
        </w:rPr>
        <w:t xml:space="preserve">  </w:t>
      </w:r>
    </w:p>
    <w:p w:rsidR="00CF3542" w:rsidRDefault="008C6AF4" w:rsidP="00CF3542">
      <w:pPr>
        <w:spacing w:line="480" w:lineRule="auto"/>
        <w:ind w:firstLine="720"/>
        <w:rPr>
          <w:rFonts w:ascii="Times New Roman" w:hAnsi="Times New Roman" w:cs="Times New Roman"/>
          <w:sz w:val="24"/>
          <w:szCs w:val="24"/>
        </w:rPr>
      </w:pPr>
      <w:r w:rsidRPr="007F6CFC">
        <w:rPr>
          <w:rFonts w:ascii="Times New Roman" w:hAnsi="Times New Roman" w:cs="Times New Roman"/>
          <w:sz w:val="24"/>
          <w:szCs w:val="24"/>
        </w:rPr>
        <w:t>It is a health promotion program situated in Florida in America that focuses on assisting with home-energy emergencies to qualified, low-income households who are aged more than 60 years.</w:t>
      </w:r>
    </w:p>
    <w:p w:rsidR="00CF3542" w:rsidRPr="00A7715C" w:rsidRDefault="008C6AF4" w:rsidP="003C046F">
      <w:pPr>
        <w:spacing w:line="480" w:lineRule="auto"/>
        <w:rPr>
          <w:rFonts w:ascii="Times New Roman" w:hAnsi="Times New Roman" w:cs="Times New Roman"/>
          <w:b/>
          <w:sz w:val="24"/>
          <w:szCs w:val="24"/>
        </w:rPr>
      </w:pPr>
      <w:r w:rsidRPr="00A7715C">
        <w:rPr>
          <w:rFonts w:ascii="Times New Roman" w:hAnsi="Times New Roman" w:cs="Times New Roman"/>
          <w:b/>
          <w:sz w:val="24"/>
          <w:szCs w:val="24"/>
        </w:rPr>
        <w:t>Eligibility and cost of the services</w:t>
      </w:r>
      <w:r w:rsidR="00500883" w:rsidRPr="00A7715C">
        <w:rPr>
          <w:rFonts w:ascii="Times New Roman" w:hAnsi="Times New Roman" w:cs="Times New Roman"/>
          <w:b/>
          <w:sz w:val="24"/>
          <w:szCs w:val="24"/>
        </w:rPr>
        <w:t xml:space="preserve"> </w:t>
      </w:r>
    </w:p>
    <w:p w:rsidR="00CF3542" w:rsidRDefault="008C6AF4" w:rsidP="00CF3542">
      <w:pPr>
        <w:spacing w:line="480" w:lineRule="auto"/>
        <w:ind w:firstLine="720"/>
        <w:rPr>
          <w:rFonts w:ascii="Times New Roman" w:hAnsi="Times New Roman" w:cs="Times New Roman"/>
          <w:sz w:val="24"/>
          <w:szCs w:val="24"/>
        </w:rPr>
      </w:pPr>
      <w:r w:rsidRPr="007F6CFC">
        <w:rPr>
          <w:rFonts w:ascii="Times New Roman" w:hAnsi="Times New Roman" w:cs="Times New Roman"/>
          <w:sz w:val="24"/>
          <w:szCs w:val="24"/>
        </w:rPr>
        <w:t xml:space="preserve">The program is </w:t>
      </w:r>
      <w:r w:rsidRPr="007F6CFC">
        <w:rPr>
          <w:rFonts w:ascii="Times New Roman" w:hAnsi="Times New Roman" w:cs="Times New Roman"/>
          <w:sz w:val="24"/>
          <w:szCs w:val="24"/>
        </w:rPr>
        <w:t>eligible since it supports several aged groups of people, especially in terms of training to keep them healthier</w:t>
      </w:r>
      <w:r w:rsidR="00B71F50" w:rsidRPr="007F6CFC">
        <w:rPr>
          <w:rFonts w:ascii="Times New Roman" w:hAnsi="Times New Roman" w:cs="Times New Roman"/>
          <w:sz w:val="24"/>
          <w:szCs w:val="24"/>
        </w:rPr>
        <w:t xml:space="preserve"> (Zhao et al. 2019).</w:t>
      </w:r>
      <w:r w:rsidRPr="007F6CFC">
        <w:rPr>
          <w:rFonts w:ascii="Times New Roman" w:hAnsi="Times New Roman" w:cs="Times New Roman"/>
          <w:sz w:val="24"/>
          <w:szCs w:val="24"/>
        </w:rPr>
        <w:t xml:space="preserve"> The program is also not very expensive to manage because it only focuses on aged people and those who earn meager income th</w:t>
      </w:r>
      <w:r w:rsidRPr="007F6CFC">
        <w:rPr>
          <w:rFonts w:ascii="Times New Roman" w:hAnsi="Times New Roman" w:cs="Times New Roman"/>
          <w:sz w:val="24"/>
          <w:szCs w:val="24"/>
        </w:rPr>
        <w:t xml:space="preserve">at could not support their lifestyle. </w:t>
      </w:r>
    </w:p>
    <w:p w:rsidR="00CF3542" w:rsidRPr="00A7715C" w:rsidRDefault="008C6AF4" w:rsidP="003C046F">
      <w:pPr>
        <w:spacing w:line="480" w:lineRule="auto"/>
        <w:rPr>
          <w:rFonts w:ascii="Times New Roman" w:hAnsi="Times New Roman" w:cs="Times New Roman"/>
          <w:b/>
          <w:sz w:val="24"/>
          <w:szCs w:val="24"/>
        </w:rPr>
      </w:pPr>
      <w:r w:rsidRPr="00A7715C">
        <w:rPr>
          <w:rFonts w:ascii="Times New Roman" w:hAnsi="Times New Roman" w:cs="Times New Roman"/>
          <w:b/>
          <w:sz w:val="24"/>
          <w:szCs w:val="24"/>
        </w:rPr>
        <w:lastRenderedPageBreak/>
        <w:t>Interview response from the director</w:t>
      </w:r>
      <w:r w:rsidR="003C046F" w:rsidRPr="00A7715C">
        <w:rPr>
          <w:rFonts w:ascii="Times New Roman" w:hAnsi="Times New Roman" w:cs="Times New Roman"/>
          <w:b/>
          <w:sz w:val="24"/>
          <w:szCs w:val="24"/>
        </w:rPr>
        <w:t xml:space="preserve"> on the effectiveness of the organizations</w:t>
      </w:r>
    </w:p>
    <w:p w:rsidR="00234132" w:rsidRPr="007F6CFC" w:rsidRDefault="008C6AF4" w:rsidP="00CF3542">
      <w:pPr>
        <w:spacing w:line="480" w:lineRule="auto"/>
        <w:ind w:firstLine="720"/>
        <w:rPr>
          <w:rFonts w:ascii="Times New Roman" w:hAnsi="Times New Roman" w:cs="Times New Roman"/>
          <w:sz w:val="24"/>
          <w:szCs w:val="24"/>
        </w:rPr>
      </w:pPr>
      <w:r w:rsidRPr="007F6CFC">
        <w:rPr>
          <w:rFonts w:ascii="Times New Roman" w:hAnsi="Times New Roman" w:cs="Times New Roman"/>
          <w:sz w:val="24"/>
          <w:szCs w:val="24"/>
        </w:rPr>
        <w:t xml:space="preserve">After interviewing with one of the directors of this program especially on its efficacy, he responded that </w:t>
      </w:r>
      <w:r w:rsidR="006075E2" w:rsidRPr="007F6CFC">
        <w:rPr>
          <w:rFonts w:ascii="Times New Roman" w:hAnsi="Times New Roman" w:cs="Times New Roman"/>
          <w:sz w:val="24"/>
          <w:szCs w:val="24"/>
        </w:rPr>
        <w:t>the program is based on informing the community about health issues, gaining special attention especially the aged and components concerning public health issues. It also provides education on health problems to help individuals to have knowledge and skills</w:t>
      </w:r>
      <w:r w:rsidR="003C046F">
        <w:rPr>
          <w:rFonts w:ascii="Times New Roman" w:hAnsi="Times New Roman" w:cs="Times New Roman"/>
          <w:sz w:val="24"/>
          <w:szCs w:val="24"/>
        </w:rPr>
        <w:t xml:space="preserve"> that </w:t>
      </w:r>
      <w:r w:rsidR="006075E2" w:rsidRPr="007F6CFC">
        <w:rPr>
          <w:rFonts w:ascii="Times New Roman" w:hAnsi="Times New Roman" w:cs="Times New Roman"/>
          <w:sz w:val="24"/>
          <w:szCs w:val="24"/>
        </w:rPr>
        <w:t>are conducive to community health</w:t>
      </w:r>
      <w:r w:rsidR="00B71F50" w:rsidRPr="007F6CFC">
        <w:rPr>
          <w:rFonts w:ascii="Times New Roman" w:hAnsi="Times New Roman" w:cs="Times New Roman"/>
          <w:sz w:val="24"/>
          <w:szCs w:val="24"/>
        </w:rPr>
        <w:t xml:space="preserve"> (Zhao et al. 2019)</w:t>
      </w:r>
      <w:r w:rsidR="006075E2" w:rsidRPr="007F6CFC">
        <w:rPr>
          <w:rFonts w:ascii="Times New Roman" w:hAnsi="Times New Roman" w:cs="Times New Roman"/>
          <w:sz w:val="24"/>
          <w:szCs w:val="24"/>
        </w:rPr>
        <w:t xml:space="preserve">. </w:t>
      </w:r>
      <w:r w:rsidR="003C046F">
        <w:rPr>
          <w:rFonts w:ascii="Times New Roman" w:hAnsi="Times New Roman" w:cs="Times New Roman"/>
          <w:sz w:val="24"/>
          <w:szCs w:val="24"/>
        </w:rPr>
        <w:t>All those qualities approve the organization to be focused on self-care and concerned about the health of people in the community.</w:t>
      </w:r>
      <w:r w:rsidRPr="007F6CFC">
        <w:rPr>
          <w:rFonts w:ascii="Times New Roman" w:hAnsi="Times New Roman" w:cs="Times New Roman"/>
          <w:sz w:val="24"/>
          <w:szCs w:val="24"/>
        </w:rPr>
        <w:t xml:space="preserve"> </w:t>
      </w:r>
    </w:p>
    <w:p w:rsidR="00234132" w:rsidRPr="007F6CFC" w:rsidRDefault="00234132" w:rsidP="007F6CFC">
      <w:pPr>
        <w:spacing w:line="480" w:lineRule="auto"/>
        <w:rPr>
          <w:rFonts w:ascii="Times New Roman" w:hAnsi="Times New Roman" w:cs="Times New Roman"/>
          <w:sz w:val="24"/>
          <w:szCs w:val="24"/>
        </w:rPr>
      </w:pPr>
    </w:p>
    <w:p w:rsidR="00B71F50" w:rsidRPr="007F6CFC" w:rsidRDefault="00B71F50" w:rsidP="007F6CFC">
      <w:pPr>
        <w:spacing w:line="480" w:lineRule="auto"/>
        <w:rPr>
          <w:rFonts w:ascii="Times New Roman" w:hAnsi="Times New Roman" w:cs="Times New Roman"/>
          <w:sz w:val="24"/>
          <w:szCs w:val="24"/>
        </w:rPr>
      </w:pPr>
    </w:p>
    <w:p w:rsidR="00B71F50" w:rsidRPr="007F6CFC" w:rsidRDefault="00B71F50" w:rsidP="007F6CFC">
      <w:pPr>
        <w:spacing w:line="480" w:lineRule="auto"/>
        <w:rPr>
          <w:rFonts w:ascii="Times New Roman" w:hAnsi="Times New Roman" w:cs="Times New Roman"/>
          <w:sz w:val="24"/>
          <w:szCs w:val="24"/>
        </w:rPr>
      </w:pPr>
    </w:p>
    <w:p w:rsidR="007F6CFC" w:rsidRDefault="007F6CFC" w:rsidP="007F6CFC">
      <w:pPr>
        <w:spacing w:line="480" w:lineRule="auto"/>
        <w:jc w:val="center"/>
        <w:rPr>
          <w:rFonts w:ascii="Times New Roman" w:hAnsi="Times New Roman" w:cs="Times New Roman"/>
          <w:sz w:val="24"/>
          <w:szCs w:val="24"/>
        </w:rPr>
      </w:pPr>
    </w:p>
    <w:p w:rsidR="00A7715C" w:rsidRDefault="00A7715C" w:rsidP="007F6CFC">
      <w:pPr>
        <w:spacing w:line="480" w:lineRule="auto"/>
        <w:jc w:val="center"/>
        <w:rPr>
          <w:rFonts w:ascii="Times New Roman" w:hAnsi="Times New Roman" w:cs="Times New Roman"/>
          <w:sz w:val="24"/>
          <w:szCs w:val="24"/>
        </w:rPr>
      </w:pPr>
    </w:p>
    <w:p w:rsidR="00A7715C" w:rsidRDefault="00A7715C" w:rsidP="007F6CFC">
      <w:pPr>
        <w:spacing w:line="480" w:lineRule="auto"/>
        <w:jc w:val="center"/>
        <w:rPr>
          <w:rFonts w:ascii="Times New Roman" w:hAnsi="Times New Roman" w:cs="Times New Roman"/>
          <w:sz w:val="24"/>
          <w:szCs w:val="24"/>
        </w:rPr>
      </w:pPr>
    </w:p>
    <w:p w:rsidR="00A7715C" w:rsidRDefault="00A7715C" w:rsidP="007F6CFC">
      <w:pPr>
        <w:spacing w:line="480" w:lineRule="auto"/>
        <w:jc w:val="center"/>
        <w:rPr>
          <w:rFonts w:ascii="Times New Roman" w:hAnsi="Times New Roman" w:cs="Times New Roman"/>
          <w:sz w:val="24"/>
          <w:szCs w:val="24"/>
        </w:rPr>
      </w:pPr>
    </w:p>
    <w:p w:rsidR="003C7CEC" w:rsidRDefault="003C7CEC" w:rsidP="007F6CFC">
      <w:pPr>
        <w:spacing w:line="480" w:lineRule="auto"/>
        <w:jc w:val="center"/>
        <w:rPr>
          <w:rFonts w:ascii="Times New Roman" w:hAnsi="Times New Roman" w:cs="Times New Roman"/>
          <w:sz w:val="24"/>
          <w:szCs w:val="24"/>
        </w:rPr>
      </w:pPr>
    </w:p>
    <w:p w:rsidR="003C7CEC" w:rsidRDefault="003C7CEC" w:rsidP="007F6CFC">
      <w:pPr>
        <w:spacing w:line="480" w:lineRule="auto"/>
        <w:jc w:val="center"/>
        <w:rPr>
          <w:rFonts w:ascii="Times New Roman" w:hAnsi="Times New Roman" w:cs="Times New Roman"/>
          <w:sz w:val="24"/>
          <w:szCs w:val="24"/>
        </w:rPr>
      </w:pPr>
    </w:p>
    <w:p w:rsidR="003C7CEC" w:rsidRDefault="003C7CEC" w:rsidP="007F6CFC">
      <w:pPr>
        <w:spacing w:line="480" w:lineRule="auto"/>
        <w:jc w:val="center"/>
        <w:rPr>
          <w:rFonts w:ascii="Times New Roman" w:hAnsi="Times New Roman" w:cs="Times New Roman"/>
          <w:sz w:val="24"/>
          <w:szCs w:val="24"/>
        </w:rPr>
      </w:pPr>
    </w:p>
    <w:p w:rsidR="003C7CEC" w:rsidRDefault="003C7CEC" w:rsidP="007F6CFC">
      <w:pPr>
        <w:spacing w:line="480" w:lineRule="auto"/>
        <w:jc w:val="center"/>
        <w:rPr>
          <w:rFonts w:ascii="Times New Roman" w:hAnsi="Times New Roman" w:cs="Times New Roman"/>
          <w:sz w:val="24"/>
          <w:szCs w:val="24"/>
        </w:rPr>
      </w:pPr>
      <w:bookmarkStart w:id="0" w:name="_GoBack"/>
      <w:bookmarkEnd w:id="0"/>
    </w:p>
    <w:p w:rsidR="00A7715C" w:rsidRPr="007F6CFC" w:rsidRDefault="00A7715C" w:rsidP="007F6CFC">
      <w:pPr>
        <w:spacing w:line="480" w:lineRule="auto"/>
        <w:jc w:val="center"/>
        <w:rPr>
          <w:rFonts w:ascii="Times New Roman" w:hAnsi="Times New Roman" w:cs="Times New Roman"/>
          <w:sz w:val="24"/>
          <w:szCs w:val="24"/>
        </w:rPr>
      </w:pPr>
    </w:p>
    <w:p w:rsidR="00B71F50" w:rsidRPr="007F6CFC" w:rsidRDefault="008C6AF4" w:rsidP="007F6CFC">
      <w:pPr>
        <w:spacing w:line="480" w:lineRule="auto"/>
        <w:jc w:val="center"/>
        <w:rPr>
          <w:rFonts w:ascii="Times New Roman" w:hAnsi="Times New Roman" w:cs="Times New Roman"/>
          <w:b/>
          <w:sz w:val="24"/>
          <w:szCs w:val="24"/>
        </w:rPr>
      </w:pPr>
      <w:r w:rsidRPr="007F6CFC">
        <w:rPr>
          <w:rFonts w:ascii="Times New Roman" w:hAnsi="Times New Roman" w:cs="Times New Roman"/>
          <w:b/>
          <w:sz w:val="24"/>
          <w:szCs w:val="24"/>
        </w:rPr>
        <w:lastRenderedPageBreak/>
        <w:t>References</w:t>
      </w:r>
    </w:p>
    <w:p w:rsidR="007F6CFC" w:rsidRPr="007F6CFC" w:rsidRDefault="008C6AF4" w:rsidP="007F6CFC">
      <w:pPr>
        <w:spacing w:line="480" w:lineRule="auto"/>
        <w:ind w:left="720" w:hanging="720"/>
        <w:rPr>
          <w:rFonts w:ascii="Times New Roman" w:hAnsi="Times New Roman" w:cs="Times New Roman"/>
          <w:sz w:val="24"/>
          <w:szCs w:val="24"/>
        </w:rPr>
      </w:pPr>
      <w:r w:rsidRPr="007F6CFC">
        <w:rPr>
          <w:rFonts w:ascii="Times New Roman" w:hAnsi="Times New Roman" w:cs="Times New Roman"/>
          <w:sz w:val="24"/>
          <w:szCs w:val="24"/>
        </w:rPr>
        <w:t xml:space="preserve">Natarajan, L., Lock, S. J., Rydin, Y., &amp; Lee, M. (2019). Participatory </w:t>
      </w:r>
      <w:r w:rsidRPr="007F6CFC">
        <w:rPr>
          <w:rFonts w:ascii="Times New Roman" w:hAnsi="Times New Roman" w:cs="Times New Roman"/>
          <w:sz w:val="24"/>
          <w:szCs w:val="24"/>
        </w:rPr>
        <w:t>planning and significant infrastructure: experiences in REI NSIP regulation. Town Planning Review, 90(2), 117-138.</w:t>
      </w:r>
    </w:p>
    <w:p w:rsidR="007F6CFC" w:rsidRPr="007F6CFC" w:rsidRDefault="008C6AF4" w:rsidP="007F6CFC">
      <w:pPr>
        <w:spacing w:line="480" w:lineRule="auto"/>
        <w:ind w:left="720" w:hanging="720"/>
        <w:rPr>
          <w:rFonts w:ascii="Times New Roman" w:hAnsi="Times New Roman" w:cs="Times New Roman"/>
          <w:sz w:val="24"/>
          <w:szCs w:val="24"/>
        </w:rPr>
      </w:pPr>
      <w:r w:rsidRPr="007F6CFC">
        <w:rPr>
          <w:rFonts w:ascii="Times New Roman" w:hAnsi="Times New Roman" w:cs="Times New Roman"/>
          <w:sz w:val="24"/>
          <w:szCs w:val="24"/>
        </w:rPr>
        <w:t>Thomas, K. R., Eppig, J. S., Weigand, A. J., Edmonds, E. C., Wong, C. G., Jak, A. J., ... &amp; Bondi, M. W. (2019). Artificially low mild cognit</w:t>
      </w:r>
      <w:r w:rsidRPr="007F6CFC">
        <w:rPr>
          <w:rFonts w:ascii="Times New Roman" w:hAnsi="Times New Roman" w:cs="Times New Roman"/>
          <w:sz w:val="24"/>
          <w:szCs w:val="24"/>
        </w:rPr>
        <w:t>ive impairment to average reversion rate in the Alzheimer's Disease Neuroimaging Initiative. Alzheimer's &amp; Dementia.</w:t>
      </w:r>
    </w:p>
    <w:p w:rsidR="007F6CFC" w:rsidRPr="007F6CFC" w:rsidRDefault="008C6AF4" w:rsidP="007F6CFC">
      <w:pPr>
        <w:spacing w:line="480" w:lineRule="auto"/>
        <w:ind w:left="720" w:hanging="720"/>
        <w:rPr>
          <w:rFonts w:ascii="Times New Roman" w:hAnsi="Times New Roman" w:cs="Times New Roman"/>
          <w:sz w:val="24"/>
          <w:szCs w:val="24"/>
        </w:rPr>
      </w:pPr>
      <w:r w:rsidRPr="007F6CFC">
        <w:rPr>
          <w:rFonts w:ascii="Times New Roman" w:hAnsi="Times New Roman" w:cs="Times New Roman"/>
          <w:sz w:val="24"/>
          <w:szCs w:val="24"/>
        </w:rPr>
        <w:t>Zhou, S., Hu, Z., Gu, W., Jiang, M., &amp; Zhang, X. P. (2019). Artificial intelligence based smart energy community management: A reinforcemen</w:t>
      </w:r>
      <w:r w:rsidRPr="007F6CFC">
        <w:rPr>
          <w:rFonts w:ascii="Times New Roman" w:hAnsi="Times New Roman" w:cs="Times New Roman"/>
          <w:sz w:val="24"/>
          <w:szCs w:val="24"/>
        </w:rPr>
        <w:t xml:space="preserve">t learning approach. CSEE Journal of Power and Energy Systems, (99), 1-10. </w:t>
      </w:r>
    </w:p>
    <w:p w:rsidR="00B71F50" w:rsidRPr="007F6CFC" w:rsidRDefault="00B71F50" w:rsidP="007F6CFC">
      <w:pPr>
        <w:spacing w:line="480" w:lineRule="auto"/>
        <w:rPr>
          <w:rFonts w:ascii="Times New Roman" w:hAnsi="Times New Roman" w:cs="Times New Roman"/>
          <w:sz w:val="24"/>
          <w:szCs w:val="24"/>
        </w:rPr>
      </w:pPr>
    </w:p>
    <w:p w:rsidR="00B71F50" w:rsidRPr="007F6CFC" w:rsidRDefault="00B71F50" w:rsidP="007F6CFC">
      <w:pPr>
        <w:spacing w:line="480" w:lineRule="auto"/>
        <w:rPr>
          <w:rFonts w:ascii="Times New Roman" w:hAnsi="Times New Roman" w:cs="Times New Roman"/>
          <w:sz w:val="24"/>
          <w:szCs w:val="24"/>
        </w:rPr>
      </w:pPr>
    </w:p>
    <w:p w:rsidR="00C108C6" w:rsidRPr="007F6CFC" w:rsidRDefault="008C6AF4" w:rsidP="007F6CFC">
      <w:pPr>
        <w:spacing w:line="480" w:lineRule="auto"/>
        <w:rPr>
          <w:rFonts w:ascii="Times New Roman" w:hAnsi="Times New Roman" w:cs="Times New Roman"/>
          <w:sz w:val="24"/>
          <w:szCs w:val="24"/>
        </w:rPr>
      </w:pPr>
      <w:r w:rsidRPr="007F6CFC">
        <w:rPr>
          <w:rFonts w:ascii="Times New Roman" w:hAnsi="Times New Roman" w:cs="Times New Roman"/>
          <w:sz w:val="24"/>
          <w:szCs w:val="24"/>
        </w:rPr>
        <w:t xml:space="preserve"> </w:t>
      </w:r>
      <w:r w:rsidR="008E43A1" w:rsidRPr="007F6CFC">
        <w:rPr>
          <w:rFonts w:ascii="Times New Roman" w:hAnsi="Times New Roman" w:cs="Times New Roman"/>
          <w:sz w:val="24"/>
          <w:szCs w:val="24"/>
        </w:rPr>
        <w:t xml:space="preserve"> </w:t>
      </w:r>
      <w:r w:rsidRPr="007F6CFC">
        <w:rPr>
          <w:rFonts w:ascii="Times New Roman" w:hAnsi="Times New Roman" w:cs="Times New Roman"/>
          <w:sz w:val="24"/>
          <w:szCs w:val="24"/>
        </w:rPr>
        <w:t xml:space="preserve">  </w:t>
      </w:r>
    </w:p>
    <w:p w:rsidR="00790623" w:rsidRPr="007F6CFC" w:rsidRDefault="00790623" w:rsidP="007F6CFC">
      <w:pPr>
        <w:spacing w:line="480" w:lineRule="auto"/>
        <w:rPr>
          <w:rFonts w:ascii="Times New Roman" w:hAnsi="Times New Roman" w:cs="Times New Roman"/>
          <w:sz w:val="24"/>
          <w:szCs w:val="24"/>
        </w:rPr>
      </w:pPr>
    </w:p>
    <w:p w:rsidR="00C108C6" w:rsidRPr="007F6CFC" w:rsidRDefault="00C108C6" w:rsidP="007F6CFC">
      <w:pPr>
        <w:spacing w:line="480" w:lineRule="auto"/>
        <w:rPr>
          <w:rFonts w:ascii="Times New Roman" w:hAnsi="Times New Roman" w:cs="Times New Roman"/>
          <w:sz w:val="24"/>
          <w:szCs w:val="24"/>
        </w:rPr>
      </w:pPr>
    </w:p>
    <w:sectPr w:rsidR="00C108C6" w:rsidRPr="007F6CFC" w:rsidSect="007F6CF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6AF4" w:rsidRDefault="008C6AF4">
      <w:pPr>
        <w:spacing w:after="0" w:line="240" w:lineRule="auto"/>
      </w:pPr>
      <w:r>
        <w:separator/>
      </w:r>
    </w:p>
  </w:endnote>
  <w:endnote w:type="continuationSeparator" w:id="0">
    <w:p w:rsidR="008C6AF4" w:rsidRDefault="008C6A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6AF4" w:rsidRDefault="008C6AF4">
      <w:pPr>
        <w:spacing w:after="0" w:line="240" w:lineRule="auto"/>
      </w:pPr>
      <w:r>
        <w:separator/>
      </w:r>
    </w:p>
  </w:footnote>
  <w:footnote w:type="continuationSeparator" w:id="0">
    <w:p w:rsidR="008C6AF4" w:rsidRDefault="008C6A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6CFC" w:rsidRDefault="008C6AF4">
    <w:pPr>
      <w:pStyle w:val="Header"/>
      <w:jc w:val="right"/>
    </w:pPr>
    <w:r>
      <w:rPr>
        <w:rFonts w:ascii="Times New Roman" w:hAnsi="Times New Roman" w:cs="Times New Roman"/>
        <w:sz w:val="24"/>
        <w:szCs w:val="24"/>
      </w:rPr>
      <w:t xml:space="preserve">Health Care                                                                                                                                      </w:t>
    </w:r>
    <w:sdt>
      <w:sdtPr>
        <w:id w:val="-7895102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C7CEC">
          <w:rPr>
            <w:noProof/>
          </w:rPr>
          <w:t>2</w:t>
        </w:r>
        <w:r>
          <w:rPr>
            <w:noProof/>
          </w:rPr>
          <w:fldChar w:fldCharType="end"/>
        </w:r>
      </w:sdtContent>
    </w:sdt>
  </w:p>
  <w:p w:rsidR="007F6CFC" w:rsidRPr="007F6CFC" w:rsidRDefault="007F6CF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6CFC" w:rsidRPr="007F6CFC" w:rsidRDefault="008C6AF4">
    <w:pPr>
      <w:pStyle w:val="Header"/>
      <w:rPr>
        <w:rFonts w:ascii="Times New Roman" w:hAnsi="Times New Roman" w:cs="Times New Roman"/>
        <w:sz w:val="24"/>
        <w:szCs w:val="24"/>
      </w:rPr>
    </w:pPr>
    <w:r>
      <w:rPr>
        <w:rFonts w:ascii="Times New Roman" w:hAnsi="Times New Roman" w:cs="Times New Roman"/>
        <w:sz w:val="24"/>
        <w:szCs w:val="24"/>
      </w:rPr>
      <w:t xml:space="preserve">Running Head: Health Care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B47"/>
    <w:rsid w:val="00234132"/>
    <w:rsid w:val="002F7F9F"/>
    <w:rsid w:val="003957C4"/>
    <w:rsid w:val="003C046F"/>
    <w:rsid w:val="003C41DD"/>
    <w:rsid w:val="003C7CEC"/>
    <w:rsid w:val="00500883"/>
    <w:rsid w:val="00531AE4"/>
    <w:rsid w:val="006075E2"/>
    <w:rsid w:val="00647B47"/>
    <w:rsid w:val="006A38E7"/>
    <w:rsid w:val="00790623"/>
    <w:rsid w:val="007F6CFC"/>
    <w:rsid w:val="00855F89"/>
    <w:rsid w:val="00857198"/>
    <w:rsid w:val="008C6AF4"/>
    <w:rsid w:val="008E43A1"/>
    <w:rsid w:val="009B7EBA"/>
    <w:rsid w:val="00A7715C"/>
    <w:rsid w:val="00B71F50"/>
    <w:rsid w:val="00C108C6"/>
    <w:rsid w:val="00CF3542"/>
    <w:rsid w:val="00D52736"/>
    <w:rsid w:val="00EE0C52"/>
    <w:rsid w:val="00F41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9E9643-ECFB-41E7-8308-51269C8F4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6C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CFC"/>
  </w:style>
  <w:style w:type="paragraph" w:styleId="Footer">
    <w:name w:val="footer"/>
    <w:basedOn w:val="Normal"/>
    <w:link w:val="FooterChar"/>
    <w:uiPriority w:val="99"/>
    <w:unhideWhenUsed/>
    <w:rsid w:val="007F6C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C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693</Words>
  <Characters>3954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2</cp:revision>
  <dcterms:created xsi:type="dcterms:W3CDTF">2019-05-29T03:08:00Z</dcterms:created>
  <dcterms:modified xsi:type="dcterms:W3CDTF">2019-05-29T03:08:00Z</dcterms:modified>
</cp:coreProperties>
</file>